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1A" w:rsidRPr="0057711A" w:rsidRDefault="0057711A" w:rsidP="0057711A">
      <w:pPr>
        <w:shd w:val="clear" w:color="auto" w:fill="FFFFFF"/>
        <w:rPr>
          <w:rFonts w:ascii="Helvetica Neue" w:hAnsi="Helvetica Neue"/>
          <w:color w:val="26282A"/>
          <w:sz w:val="26"/>
          <w:szCs w:val="26"/>
          <w:lang w:val="en-US"/>
        </w:rPr>
      </w:pPr>
      <w:r w:rsidRPr="0057711A">
        <w:rPr>
          <w:rFonts w:ascii="Helvetica Neue" w:hAnsi="Helvetica Neue"/>
          <w:color w:val="26282A"/>
          <w:sz w:val="26"/>
          <w:szCs w:val="26"/>
          <w:lang w:val="en-US"/>
        </w:rPr>
        <w:t>Report on Cycle paths on the Royal Canal.</w:t>
      </w:r>
    </w:p>
    <w:p w:rsidR="0057711A" w:rsidRPr="0057711A" w:rsidRDefault="0057711A" w:rsidP="0057711A">
      <w:pPr>
        <w:shd w:val="clear" w:color="auto" w:fill="FFFFFF"/>
        <w:rPr>
          <w:rFonts w:ascii="Helvetica Neue" w:hAnsi="Helvetica Neue"/>
          <w:color w:val="26282A"/>
          <w:sz w:val="26"/>
          <w:szCs w:val="26"/>
          <w:lang w:val="en-US"/>
        </w:rPr>
      </w:pPr>
    </w:p>
    <w:tbl>
      <w:tblPr>
        <w:tblStyle w:val="TableGrid"/>
        <w:tblW w:w="0" w:type="auto"/>
        <w:tblLook w:val="00BF"/>
      </w:tblPr>
      <w:tblGrid>
        <w:gridCol w:w="1844"/>
        <w:gridCol w:w="1662"/>
        <w:gridCol w:w="1685"/>
        <w:gridCol w:w="1680"/>
        <w:gridCol w:w="1645"/>
      </w:tblGrid>
      <w:tr w:rsidR="0057711A" w:rsidRPr="0057711A" w:rsidTr="00C125E6">
        <w:tc>
          <w:tcPr>
            <w:tcW w:w="1844" w:type="dxa"/>
          </w:tcPr>
          <w:p w:rsidR="0057711A" w:rsidRPr="0057711A" w:rsidRDefault="0057711A" w:rsidP="0057711A">
            <w:pPr>
              <w:spacing w:before="2" w:after="2"/>
              <w:rPr>
                <w:rFonts w:ascii="Helvetica Neue" w:hAnsi="Helvetica Neue"/>
                <w:b/>
                <w:color w:val="26282A"/>
                <w:sz w:val="26"/>
                <w:szCs w:val="26"/>
                <w:lang w:val="en-US"/>
              </w:rPr>
            </w:pPr>
            <w:r w:rsidRPr="0057711A">
              <w:rPr>
                <w:rFonts w:ascii="Helvetica Neue" w:hAnsi="Helvetica Neue"/>
                <w:b/>
                <w:color w:val="26282A"/>
                <w:sz w:val="26"/>
                <w:szCs w:val="26"/>
                <w:lang w:val="en-US"/>
              </w:rPr>
              <w:t>Local Authority</w:t>
            </w:r>
          </w:p>
        </w:tc>
        <w:tc>
          <w:tcPr>
            <w:tcW w:w="1662" w:type="dxa"/>
          </w:tcPr>
          <w:p w:rsidR="0057711A" w:rsidRPr="0057711A" w:rsidRDefault="0057711A" w:rsidP="0057711A">
            <w:pPr>
              <w:spacing w:before="2" w:after="2"/>
              <w:rPr>
                <w:rFonts w:ascii="Helvetica Neue" w:hAnsi="Helvetica Neue"/>
                <w:b/>
                <w:color w:val="26282A"/>
                <w:sz w:val="26"/>
                <w:szCs w:val="26"/>
                <w:lang w:val="en-US"/>
              </w:rPr>
            </w:pPr>
            <w:r w:rsidRPr="0057711A">
              <w:rPr>
                <w:rFonts w:ascii="Helvetica Neue" w:hAnsi="Helvetica Neue"/>
                <w:b/>
                <w:color w:val="26282A"/>
                <w:sz w:val="26"/>
                <w:szCs w:val="26"/>
                <w:lang w:val="en-US"/>
              </w:rPr>
              <w:t>Canal Length</w:t>
            </w:r>
            <w:r>
              <w:rPr>
                <w:rFonts w:ascii="Helvetica Neue" w:hAnsi="Helvetica Neue"/>
                <w:b/>
                <w:color w:val="26282A"/>
                <w:sz w:val="26"/>
                <w:szCs w:val="26"/>
                <w:lang w:val="en-US"/>
              </w:rPr>
              <w:t xml:space="preserve"> km</w:t>
            </w:r>
          </w:p>
        </w:tc>
        <w:tc>
          <w:tcPr>
            <w:tcW w:w="1685" w:type="dxa"/>
          </w:tcPr>
          <w:p w:rsidR="0057711A" w:rsidRPr="0057711A" w:rsidRDefault="0057711A" w:rsidP="0057711A">
            <w:pPr>
              <w:spacing w:before="2" w:after="2"/>
              <w:rPr>
                <w:rFonts w:ascii="Helvetica Neue" w:hAnsi="Helvetica Neue"/>
                <w:b/>
                <w:color w:val="26282A"/>
                <w:sz w:val="26"/>
                <w:szCs w:val="26"/>
                <w:lang w:val="en-US"/>
              </w:rPr>
            </w:pPr>
            <w:r w:rsidRPr="0057711A">
              <w:rPr>
                <w:rFonts w:ascii="Helvetica Neue" w:hAnsi="Helvetica Neue"/>
                <w:b/>
                <w:color w:val="26282A"/>
                <w:sz w:val="26"/>
                <w:szCs w:val="26"/>
                <w:lang w:val="en-US"/>
              </w:rPr>
              <w:t>Complete</w:t>
            </w:r>
            <w:r>
              <w:rPr>
                <w:rFonts w:ascii="Helvetica Neue" w:hAnsi="Helvetica Neue"/>
                <w:b/>
                <w:color w:val="26282A"/>
                <w:sz w:val="26"/>
                <w:szCs w:val="26"/>
                <w:lang w:val="en-US"/>
              </w:rPr>
              <w:t xml:space="preserve"> km</w:t>
            </w:r>
          </w:p>
        </w:tc>
        <w:tc>
          <w:tcPr>
            <w:tcW w:w="1680" w:type="dxa"/>
          </w:tcPr>
          <w:p w:rsidR="0057711A" w:rsidRPr="0057711A" w:rsidRDefault="0057711A" w:rsidP="0057711A">
            <w:pPr>
              <w:spacing w:before="2" w:after="2"/>
              <w:rPr>
                <w:rFonts w:ascii="Helvetica Neue" w:hAnsi="Helvetica Neue"/>
                <w:b/>
                <w:color w:val="26282A"/>
                <w:sz w:val="26"/>
                <w:szCs w:val="26"/>
                <w:lang w:val="en-US"/>
              </w:rPr>
            </w:pPr>
            <w:r w:rsidRPr="0057711A">
              <w:rPr>
                <w:rFonts w:ascii="Helvetica Neue" w:hAnsi="Helvetica Neue"/>
                <w:b/>
                <w:color w:val="26282A"/>
                <w:sz w:val="26"/>
                <w:szCs w:val="26"/>
                <w:lang w:val="en-US"/>
              </w:rPr>
              <w:t>Work in Progress</w:t>
            </w:r>
            <w:r>
              <w:rPr>
                <w:rFonts w:ascii="Helvetica Neue" w:hAnsi="Helvetica Neue"/>
                <w:b/>
                <w:color w:val="26282A"/>
                <w:sz w:val="26"/>
                <w:szCs w:val="26"/>
                <w:lang w:val="en-US"/>
              </w:rPr>
              <w:t xml:space="preserve"> km</w:t>
            </w:r>
          </w:p>
        </w:tc>
        <w:tc>
          <w:tcPr>
            <w:tcW w:w="1645" w:type="dxa"/>
          </w:tcPr>
          <w:p w:rsidR="0057711A" w:rsidRPr="0057711A" w:rsidRDefault="0057711A" w:rsidP="0057711A">
            <w:pPr>
              <w:spacing w:before="2" w:after="2"/>
              <w:rPr>
                <w:rFonts w:ascii="Helvetica Neue" w:hAnsi="Helvetica Neue"/>
                <w:b/>
                <w:color w:val="26282A"/>
                <w:sz w:val="26"/>
                <w:szCs w:val="26"/>
                <w:lang w:val="en-US"/>
              </w:rPr>
            </w:pPr>
            <w:r w:rsidRPr="0057711A">
              <w:rPr>
                <w:rFonts w:ascii="Helvetica Neue" w:hAnsi="Helvetica Neue"/>
                <w:b/>
                <w:color w:val="26282A"/>
                <w:sz w:val="26"/>
                <w:szCs w:val="26"/>
                <w:lang w:val="en-US"/>
              </w:rPr>
              <w:t>No Path</w:t>
            </w:r>
            <w:r w:rsidR="00C125E6">
              <w:rPr>
                <w:rFonts w:ascii="Helvetica Neue" w:hAnsi="Helvetica Neue"/>
                <w:b/>
                <w:color w:val="26282A"/>
                <w:sz w:val="26"/>
                <w:szCs w:val="26"/>
                <w:lang w:val="en-US"/>
              </w:rPr>
              <w:t xml:space="preserve"> km</w:t>
            </w:r>
          </w:p>
        </w:tc>
      </w:tr>
      <w:tr w:rsidR="0057711A" w:rsidTr="00C125E6">
        <w:tc>
          <w:tcPr>
            <w:tcW w:w="1844" w:type="dxa"/>
          </w:tcPr>
          <w:p w:rsidR="0057711A" w:rsidRDefault="0057711A" w:rsidP="0057711A">
            <w:pPr>
              <w:spacing w:before="2" w:after="2"/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</w:pPr>
            <w:r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  <w:t>Longford</w:t>
            </w:r>
          </w:p>
        </w:tc>
        <w:tc>
          <w:tcPr>
            <w:tcW w:w="1662" w:type="dxa"/>
          </w:tcPr>
          <w:p w:rsidR="0057711A" w:rsidRDefault="0057711A" w:rsidP="0057711A">
            <w:pPr>
              <w:spacing w:before="2" w:after="2"/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</w:pPr>
            <w:r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  <w:t>36.5</w:t>
            </w:r>
          </w:p>
        </w:tc>
        <w:tc>
          <w:tcPr>
            <w:tcW w:w="1685" w:type="dxa"/>
          </w:tcPr>
          <w:p w:rsidR="0057711A" w:rsidRDefault="00C125E6" w:rsidP="0057711A">
            <w:pPr>
              <w:spacing w:before="2" w:after="2"/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</w:pPr>
            <w:r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  <w:t xml:space="preserve">19.5 </w:t>
            </w:r>
            <w:r w:rsidR="0057711A"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  <w:t>(55%)</w:t>
            </w:r>
          </w:p>
        </w:tc>
        <w:tc>
          <w:tcPr>
            <w:tcW w:w="1680" w:type="dxa"/>
          </w:tcPr>
          <w:p w:rsidR="0057711A" w:rsidRDefault="0057711A" w:rsidP="0057711A">
            <w:pPr>
              <w:spacing w:before="2" w:after="2"/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</w:pPr>
            <w:r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  <w:t>Nil</w:t>
            </w:r>
          </w:p>
        </w:tc>
        <w:tc>
          <w:tcPr>
            <w:tcW w:w="1645" w:type="dxa"/>
          </w:tcPr>
          <w:p w:rsidR="0057711A" w:rsidRDefault="0057711A" w:rsidP="0057711A">
            <w:pPr>
              <w:spacing w:before="2" w:after="2"/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</w:pPr>
            <w:r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  <w:t>13</w:t>
            </w:r>
          </w:p>
        </w:tc>
      </w:tr>
      <w:tr w:rsidR="0057711A" w:rsidTr="00C125E6">
        <w:tc>
          <w:tcPr>
            <w:tcW w:w="1844" w:type="dxa"/>
          </w:tcPr>
          <w:p w:rsidR="0057711A" w:rsidRDefault="0057711A" w:rsidP="0057711A">
            <w:pPr>
              <w:spacing w:before="2" w:after="2"/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</w:pPr>
            <w:r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  <w:t>Westmeath</w:t>
            </w:r>
          </w:p>
        </w:tc>
        <w:tc>
          <w:tcPr>
            <w:tcW w:w="1662" w:type="dxa"/>
          </w:tcPr>
          <w:p w:rsidR="0057711A" w:rsidRDefault="00C125E6" w:rsidP="0057711A">
            <w:pPr>
              <w:spacing w:before="2" w:after="2"/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</w:pPr>
            <w:r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  <w:t>46.5</w:t>
            </w:r>
          </w:p>
        </w:tc>
        <w:tc>
          <w:tcPr>
            <w:tcW w:w="1685" w:type="dxa"/>
          </w:tcPr>
          <w:p w:rsidR="0057711A" w:rsidRDefault="00C125E6" w:rsidP="0057711A">
            <w:pPr>
              <w:spacing w:before="2" w:after="2"/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</w:pPr>
            <w:r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  <w:t>46.5</w:t>
            </w:r>
          </w:p>
        </w:tc>
        <w:tc>
          <w:tcPr>
            <w:tcW w:w="1680" w:type="dxa"/>
          </w:tcPr>
          <w:p w:rsidR="0057711A" w:rsidRDefault="0057711A" w:rsidP="0057711A">
            <w:pPr>
              <w:spacing w:before="2" w:after="2"/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</w:pPr>
          </w:p>
        </w:tc>
        <w:tc>
          <w:tcPr>
            <w:tcW w:w="1645" w:type="dxa"/>
          </w:tcPr>
          <w:p w:rsidR="0057711A" w:rsidRDefault="0057711A" w:rsidP="0057711A">
            <w:pPr>
              <w:spacing w:before="2" w:after="2"/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</w:pPr>
          </w:p>
        </w:tc>
      </w:tr>
      <w:tr w:rsidR="0057711A" w:rsidTr="00C125E6">
        <w:tc>
          <w:tcPr>
            <w:tcW w:w="1844" w:type="dxa"/>
          </w:tcPr>
          <w:p w:rsidR="0057711A" w:rsidRDefault="0057711A" w:rsidP="0057711A">
            <w:pPr>
              <w:spacing w:before="2" w:after="2"/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</w:pPr>
            <w:r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  <w:t>Meath</w:t>
            </w:r>
          </w:p>
        </w:tc>
        <w:tc>
          <w:tcPr>
            <w:tcW w:w="1662" w:type="dxa"/>
          </w:tcPr>
          <w:p w:rsidR="0057711A" w:rsidRDefault="0057711A" w:rsidP="0057711A">
            <w:pPr>
              <w:spacing w:before="2" w:after="2"/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</w:pPr>
            <w:r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  <w:t>22</w:t>
            </w:r>
          </w:p>
        </w:tc>
        <w:tc>
          <w:tcPr>
            <w:tcW w:w="1685" w:type="dxa"/>
          </w:tcPr>
          <w:p w:rsidR="0057711A" w:rsidRDefault="0057711A" w:rsidP="0057711A">
            <w:pPr>
              <w:spacing w:before="2" w:after="2"/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</w:pPr>
            <w:r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  <w:t>nil</w:t>
            </w:r>
          </w:p>
        </w:tc>
        <w:tc>
          <w:tcPr>
            <w:tcW w:w="1680" w:type="dxa"/>
          </w:tcPr>
          <w:p w:rsidR="0057711A" w:rsidRDefault="0057711A" w:rsidP="0057711A">
            <w:pPr>
              <w:spacing w:before="2" w:after="2"/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</w:pPr>
            <w:r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  <w:t>22km</w:t>
            </w:r>
          </w:p>
        </w:tc>
        <w:tc>
          <w:tcPr>
            <w:tcW w:w="1645" w:type="dxa"/>
          </w:tcPr>
          <w:p w:rsidR="0057711A" w:rsidRDefault="0057711A" w:rsidP="0057711A">
            <w:pPr>
              <w:spacing w:before="2" w:after="2"/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</w:pPr>
          </w:p>
        </w:tc>
      </w:tr>
      <w:tr w:rsidR="0057711A" w:rsidTr="00C125E6">
        <w:tc>
          <w:tcPr>
            <w:tcW w:w="1844" w:type="dxa"/>
          </w:tcPr>
          <w:p w:rsidR="0057711A" w:rsidRDefault="0057711A" w:rsidP="0057711A">
            <w:pPr>
              <w:spacing w:before="2" w:after="2"/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</w:pPr>
            <w:r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  <w:t>Shared Meath/Kildare</w:t>
            </w:r>
          </w:p>
        </w:tc>
        <w:tc>
          <w:tcPr>
            <w:tcW w:w="1662" w:type="dxa"/>
          </w:tcPr>
          <w:p w:rsidR="0057711A" w:rsidRDefault="0057711A" w:rsidP="0057711A">
            <w:pPr>
              <w:spacing w:before="2" w:after="2"/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</w:pPr>
            <w:r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  <w:t xml:space="preserve">6.5 </w:t>
            </w:r>
          </w:p>
        </w:tc>
        <w:tc>
          <w:tcPr>
            <w:tcW w:w="1685" w:type="dxa"/>
          </w:tcPr>
          <w:p w:rsidR="0057711A" w:rsidRDefault="0057711A" w:rsidP="0057711A">
            <w:pPr>
              <w:spacing w:before="2" w:after="2"/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</w:pPr>
            <w:r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  <w:t>Nil</w:t>
            </w:r>
          </w:p>
        </w:tc>
        <w:tc>
          <w:tcPr>
            <w:tcW w:w="1680" w:type="dxa"/>
          </w:tcPr>
          <w:p w:rsidR="0057711A" w:rsidRDefault="0057711A" w:rsidP="0057711A">
            <w:pPr>
              <w:spacing w:before="2" w:after="2"/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</w:pPr>
            <w:r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  <w:t>Nil</w:t>
            </w:r>
          </w:p>
        </w:tc>
        <w:tc>
          <w:tcPr>
            <w:tcW w:w="1645" w:type="dxa"/>
          </w:tcPr>
          <w:p w:rsidR="0057711A" w:rsidRDefault="0057711A" w:rsidP="0057711A">
            <w:pPr>
              <w:spacing w:before="2" w:after="2"/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</w:pPr>
            <w:r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  <w:t>7.5</w:t>
            </w:r>
          </w:p>
        </w:tc>
      </w:tr>
      <w:tr w:rsidR="0057711A" w:rsidTr="00C125E6">
        <w:tc>
          <w:tcPr>
            <w:tcW w:w="1844" w:type="dxa"/>
          </w:tcPr>
          <w:p w:rsidR="0057711A" w:rsidRDefault="0057711A" w:rsidP="0057711A">
            <w:pPr>
              <w:spacing w:before="2" w:after="2"/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</w:pPr>
            <w:r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  <w:t>Kildare</w:t>
            </w:r>
          </w:p>
        </w:tc>
        <w:tc>
          <w:tcPr>
            <w:tcW w:w="1662" w:type="dxa"/>
          </w:tcPr>
          <w:p w:rsidR="0057711A" w:rsidRDefault="0057711A" w:rsidP="0057711A">
            <w:pPr>
              <w:spacing w:before="2" w:after="2"/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</w:pPr>
            <w:r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  <w:t>17</w:t>
            </w:r>
          </w:p>
        </w:tc>
        <w:tc>
          <w:tcPr>
            <w:tcW w:w="1685" w:type="dxa"/>
          </w:tcPr>
          <w:p w:rsidR="0057711A" w:rsidRDefault="0057711A" w:rsidP="0057711A">
            <w:pPr>
              <w:spacing w:before="2" w:after="2"/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</w:pPr>
            <w:r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  <w:t>5.5</w:t>
            </w:r>
            <w:r w:rsidR="00C125E6"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  <w:t xml:space="preserve"> (32%)</w:t>
            </w:r>
          </w:p>
        </w:tc>
        <w:tc>
          <w:tcPr>
            <w:tcW w:w="1680" w:type="dxa"/>
          </w:tcPr>
          <w:p w:rsidR="0057711A" w:rsidRDefault="00C125E6" w:rsidP="0057711A">
            <w:pPr>
              <w:spacing w:before="2" w:after="2"/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</w:pPr>
            <w:r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  <w:t>Nil</w:t>
            </w:r>
          </w:p>
        </w:tc>
        <w:tc>
          <w:tcPr>
            <w:tcW w:w="1645" w:type="dxa"/>
          </w:tcPr>
          <w:p w:rsidR="0057711A" w:rsidRDefault="00C125E6" w:rsidP="0057711A">
            <w:pPr>
              <w:spacing w:before="2" w:after="2"/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</w:pPr>
            <w:r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  <w:t>11.5</w:t>
            </w:r>
          </w:p>
        </w:tc>
      </w:tr>
      <w:tr w:rsidR="0057711A" w:rsidTr="00C125E6">
        <w:tc>
          <w:tcPr>
            <w:tcW w:w="1844" w:type="dxa"/>
          </w:tcPr>
          <w:p w:rsidR="0057711A" w:rsidRDefault="00C125E6" w:rsidP="0057711A">
            <w:pPr>
              <w:spacing w:before="2" w:after="2"/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</w:pPr>
            <w:r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  <w:t>Fingal</w:t>
            </w:r>
          </w:p>
        </w:tc>
        <w:tc>
          <w:tcPr>
            <w:tcW w:w="1662" w:type="dxa"/>
          </w:tcPr>
          <w:p w:rsidR="0057711A" w:rsidRDefault="00C125E6" w:rsidP="0057711A">
            <w:pPr>
              <w:spacing w:before="2" w:after="2"/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</w:pPr>
            <w:r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  <w:t>10.5</w:t>
            </w:r>
          </w:p>
        </w:tc>
        <w:tc>
          <w:tcPr>
            <w:tcW w:w="1685" w:type="dxa"/>
          </w:tcPr>
          <w:p w:rsidR="0057711A" w:rsidRDefault="00C125E6" w:rsidP="0057711A">
            <w:pPr>
              <w:spacing w:before="2" w:after="2"/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</w:pPr>
            <w:r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  <w:t>2.5 (24%)</w:t>
            </w:r>
          </w:p>
        </w:tc>
        <w:tc>
          <w:tcPr>
            <w:tcW w:w="1680" w:type="dxa"/>
          </w:tcPr>
          <w:p w:rsidR="0057711A" w:rsidRDefault="00C125E6" w:rsidP="0057711A">
            <w:pPr>
              <w:spacing w:before="2" w:after="2"/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</w:pPr>
            <w:r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  <w:t>Nil</w:t>
            </w:r>
          </w:p>
        </w:tc>
        <w:tc>
          <w:tcPr>
            <w:tcW w:w="1645" w:type="dxa"/>
          </w:tcPr>
          <w:p w:rsidR="0057711A" w:rsidRDefault="00C125E6" w:rsidP="0057711A">
            <w:pPr>
              <w:spacing w:before="2" w:after="2"/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</w:pPr>
            <w:r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  <w:t>7.5</w:t>
            </w:r>
          </w:p>
        </w:tc>
      </w:tr>
      <w:tr w:rsidR="0057711A" w:rsidTr="00C125E6">
        <w:tc>
          <w:tcPr>
            <w:tcW w:w="1844" w:type="dxa"/>
          </w:tcPr>
          <w:p w:rsidR="0057711A" w:rsidRDefault="00C125E6" w:rsidP="0057711A">
            <w:pPr>
              <w:spacing w:before="2" w:after="2"/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</w:pPr>
            <w:r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  <w:t>Dublin City</w:t>
            </w:r>
          </w:p>
        </w:tc>
        <w:tc>
          <w:tcPr>
            <w:tcW w:w="1662" w:type="dxa"/>
          </w:tcPr>
          <w:p w:rsidR="0057711A" w:rsidRDefault="00C125E6" w:rsidP="0057711A">
            <w:pPr>
              <w:spacing w:before="2" w:after="2"/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</w:pPr>
            <w:r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  <w:t>7.5</w:t>
            </w:r>
          </w:p>
        </w:tc>
        <w:tc>
          <w:tcPr>
            <w:tcW w:w="1685" w:type="dxa"/>
          </w:tcPr>
          <w:p w:rsidR="0057711A" w:rsidRDefault="00C125E6" w:rsidP="0057711A">
            <w:pPr>
              <w:spacing w:before="2" w:after="2"/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</w:pPr>
            <w:r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  <w:t>Nil</w:t>
            </w:r>
          </w:p>
        </w:tc>
        <w:tc>
          <w:tcPr>
            <w:tcW w:w="1680" w:type="dxa"/>
          </w:tcPr>
          <w:p w:rsidR="0057711A" w:rsidRDefault="00C125E6" w:rsidP="0057711A">
            <w:pPr>
              <w:spacing w:before="2" w:after="2"/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</w:pPr>
            <w:r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  <w:t>Nil</w:t>
            </w:r>
          </w:p>
        </w:tc>
        <w:tc>
          <w:tcPr>
            <w:tcW w:w="1645" w:type="dxa"/>
          </w:tcPr>
          <w:p w:rsidR="0057711A" w:rsidRDefault="00C125E6" w:rsidP="0057711A">
            <w:pPr>
              <w:spacing w:before="2" w:after="2"/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</w:pPr>
            <w:r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  <w:t>7.5</w:t>
            </w:r>
          </w:p>
        </w:tc>
      </w:tr>
      <w:tr w:rsidR="0057711A" w:rsidTr="00C125E6">
        <w:tc>
          <w:tcPr>
            <w:tcW w:w="1844" w:type="dxa"/>
          </w:tcPr>
          <w:p w:rsidR="0057711A" w:rsidRDefault="0057711A" w:rsidP="0057711A">
            <w:pPr>
              <w:spacing w:before="2" w:after="2"/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</w:pPr>
          </w:p>
        </w:tc>
        <w:tc>
          <w:tcPr>
            <w:tcW w:w="1662" w:type="dxa"/>
          </w:tcPr>
          <w:p w:rsidR="0057711A" w:rsidRDefault="0057711A" w:rsidP="0057711A">
            <w:pPr>
              <w:spacing w:before="2" w:after="2"/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</w:pPr>
          </w:p>
        </w:tc>
        <w:tc>
          <w:tcPr>
            <w:tcW w:w="1685" w:type="dxa"/>
          </w:tcPr>
          <w:p w:rsidR="0057711A" w:rsidRDefault="0057711A" w:rsidP="0057711A">
            <w:pPr>
              <w:spacing w:before="2" w:after="2"/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</w:pPr>
          </w:p>
        </w:tc>
        <w:tc>
          <w:tcPr>
            <w:tcW w:w="1680" w:type="dxa"/>
          </w:tcPr>
          <w:p w:rsidR="0057711A" w:rsidRDefault="0057711A" w:rsidP="0057711A">
            <w:pPr>
              <w:spacing w:before="2" w:after="2"/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</w:pPr>
          </w:p>
        </w:tc>
        <w:tc>
          <w:tcPr>
            <w:tcW w:w="1645" w:type="dxa"/>
          </w:tcPr>
          <w:p w:rsidR="0057711A" w:rsidRDefault="0057711A" w:rsidP="0057711A">
            <w:pPr>
              <w:spacing w:before="2" w:after="2"/>
              <w:rPr>
                <w:rFonts w:ascii="Helvetica Neue" w:hAnsi="Helvetica Neue"/>
                <w:color w:val="26282A"/>
                <w:sz w:val="26"/>
                <w:szCs w:val="26"/>
                <w:lang w:val="en-US"/>
              </w:rPr>
            </w:pPr>
          </w:p>
        </w:tc>
      </w:tr>
    </w:tbl>
    <w:p w:rsidR="0057711A" w:rsidRPr="0057711A" w:rsidRDefault="0057711A" w:rsidP="0057711A">
      <w:pPr>
        <w:shd w:val="clear" w:color="auto" w:fill="FFFFFF"/>
        <w:rPr>
          <w:rFonts w:ascii="Helvetica Neue" w:hAnsi="Helvetica Neue"/>
          <w:color w:val="26282A"/>
          <w:sz w:val="26"/>
          <w:szCs w:val="26"/>
          <w:lang w:val="en-US"/>
        </w:rPr>
      </w:pPr>
    </w:p>
    <w:p w:rsidR="0057711A" w:rsidRPr="0057711A" w:rsidRDefault="0057711A" w:rsidP="0057711A">
      <w:pPr>
        <w:shd w:val="clear" w:color="auto" w:fill="FFFFFF"/>
        <w:rPr>
          <w:rFonts w:ascii="Helvetica Neue" w:hAnsi="Helvetica Neue"/>
          <w:color w:val="26282A"/>
          <w:sz w:val="26"/>
          <w:szCs w:val="26"/>
          <w:lang w:val="en-US"/>
        </w:rPr>
      </w:pPr>
      <w:r w:rsidRPr="0057711A">
        <w:rPr>
          <w:rFonts w:ascii="Helvetica Neue" w:hAnsi="Helvetica Neue"/>
          <w:color w:val="26282A"/>
          <w:sz w:val="26"/>
          <w:szCs w:val="26"/>
          <w:lang w:val="en-US"/>
        </w:rPr>
        <w:t>Position July 2017</w:t>
      </w:r>
    </w:p>
    <w:p w:rsidR="0057711A" w:rsidRPr="0057711A" w:rsidRDefault="0057711A" w:rsidP="0057711A">
      <w:pPr>
        <w:shd w:val="clear" w:color="auto" w:fill="FFFFFF"/>
        <w:rPr>
          <w:rFonts w:ascii="Helvetica Neue" w:hAnsi="Helvetica Neue"/>
          <w:color w:val="26282A"/>
          <w:sz w:val="26"/>
          <w:szCs w:val="26"/>
          <w:lang w:val="en-US"/>
        </w:rPr>
      </w:pPr>
    </w:p>
    <w:p w:rsidR="0057711A" w:rsidRPr="0057711A" w:rsidRDefault="00C125E6" w:rsidP="0057711A">
      <w:pPr>
        <w:shd w:val="clear" w:color="auto" w:fill="FFFFFF"/>
        <w:rPr>
          <w:rFonts w:ascii="Helvetica Neue" w:hAnsi="Helvetica Neue"/>
          <w:color w:val="26282A"/>
          <w:sz w:val="26"/>
          <w:szCs w:val="26"/>
          <w:lang w:val="en-US"/>
        </w:rPr>
      </w:pPr>
      <w:r>
        <w:rPr>
          <w:rFonts w:ascii="Helvetica Neue" w:hAnsi="Helvetica Neue"/>
          <w:color w:val="26282A"/>
          <w:sz w:val="26"/>
          <w:szCs w:val="26"/>
          <w:lang w:val="en-US"/>
        </w:rPr>
        <w:t>Completed               74km</w:t>
      </w:r>
      <w:r>
        <w:rPr>
          <w:rFonts w:ascii="Helvetica Neue" w:hAnsi="Helvetica Neue"/>
          <w:color w:val="26282A"/>
          <w:sz w:val="26"/>
          <w:szCs w:val="26"/>
          <w:lang w:val="en-US"/>
        </w:rPr>
        <w:tab/>
      </w:r>
      <w:r w:rsidR="0057711A" w:rsidRPr="0057711A">
        <w:rPr>
          <w:rFonts w:ascii="Helvetica Neue" w:hAnsi="Helvetica Neue"/>
          <w:color w:val="26282A"/>
          <w:sz w:val="26"/>
          <w:szCs w:val="26"/>
          <w:lang w:val="en-US"/>
        </w:rPr>
        <w:t>(51%)</w:t>
      </w:r>
    </w:p>
    <w:p w:rsidR="0057711A" w:rsidRPr="0057711A" w:rsidRDefault="0057711A" w:rsidP="0057711A">
      <w:pPr>
        <w:shd w:val="clear" w:color="auto" w:fill="FFFFFF"/>
        <w:rPr>
          <w:rFonts w:ascii="Helvetica Neue" w:hAnsi="Helvetica Neue"/>
          <w:color w:val="26282A"/>
          <w:sz w:val="26"/>
          <w:szCs w:val="26"/>
          <w:lang w:val="en-US"/>
        </w:rPr>
      </w:pPr>
      <w:r w:rsidRPr="0057711A">
        <w:rPr>
          <w:rFonts w:ascii="Helvetica Neue" w:hAnsi="Helvetica Neue"/>
          <w:color w:val="26282A"/>
          <w:sz w:val="26"/>
          <w:szCs w:val="26"/>
          <w:lang w:val="en-US"/>
        </w:rPr>
        <w:t>Work in progress     22</w:t>
      </w:r>
      <w:r w:rsidR="00C125E6">
        <w:rPr>
          <w:rFonts w:ascii="Helvetica Neue" w:hAnsi="Helvetica Neue"/>
          <w:color w:val="26282A"/>
          <w:sz w:val="26"/>
          <w:szCs w:val="26"/>
          <w:lang w:val="en-US"/>
        </w:rPr>
        <w:t>km</w:t>
      </w:r>
      <w:r w:rsidR="00C125E6">
        <w:rPr>
          <w:rFonts w:ascii="Helvetica Neue" w:hAnsi="Helvetica Neue"/>
          <w:color w:val="26282A"/>
          <w:sz w:val="26"/>
          <w:szCs w:val="26"/>
          <w:lang w:val="en-US"/>
        </w:rPr>
        <w:tab/>
        <w:t>(15</w:t>
      </w:r>
      <w:r w:rsidRPr="0057711A">
        <w:rPr>
          <w:rFonts w:ascii="Helvetica Neue" w:hAnsi="Helvetica Neue"/>
          <w:color w:val="26282A"/>
          <w:sz w:val="26"/>
          <w:szCs w:val="26"/>
          <w:lang w:val="en-US"/>
        </w:rPr>
        <w:t>%)</w:t>
      </w:r>
    </w:p>
    <w:p w:rsidR="0057711A" w:rsidRDefault="0057711A"/>
    <w:sectPr w:rsidR="0057711A" w:rsidSect="0057711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711A"/>
    <w:rsid w:val="001C2DE4"/>
    <w:rsid w:val="0057711A"/>
    <w:rsid w:val="008209AA"/>
    <w:rsid w:val="00C125E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B458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71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K</dc:creator>
  <cp:lastModifiedBy>Matthew K</cp:lastModifiedBy>
  <cp:revision>2</cp:revision>
  <dcterms:created xsi:type="dcterms:W3CDTF">2017-07-21T19:30:00Z</dcterms:created>
  <dcterms:modified xsi:type="dcterms:W3CDTF">2017-07-21T19:30:00Z</dcterms:modified>
</cp:coreProperties>
</file>